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1C8A" w14:textId="1A81029B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08445F">
        <w:rPr>
          <w:rFonts w:ascii="Arial" w:hAnsi="Arial" w:cs="Arial"/>
          <w:b/>
          <w:bCs/>
          <w:color w:val="000000"/>
          <w:sz w:val="32"/>
          <w:szCs w:val="32"/>
        </w:rPr>
        <w:t>CABINZERO Wins Prestigious King’s Award for Enterprise in International Trade</w:t>
      </w:r>
    </w:p>
    <w:p w14:paraId="18627B1E" w14:textId="1519FA2E" w:rsidR="00526A01" w:rsidRDefault="00526A01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0D58169" w14:textId="77777777" w:rsidR="006655D0" w:rsidRPr="006655D0" w:rsidRDefault="006655D0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66DC75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CABINZERO Ltd</w:t>
      </w:r>
      <w:r w:rsidRPr="0008445F">
        <w:rPr>
          <w:rFonts w:ascii="Arial" w:hAnsi="Arial" w:cs="Arial"/>
          <w:color w:val="000000"/>
          <w:sz w:val="20"/>
          <w:szCs w:val="20"/>
        </w:rPr>
        <w:t>, the UK-born travel gear company known for its minimalist, carry-on backpacks and</w:t>
      </w:r>
    </w:p>
    <w:p w14:paraId="172439AA" w14:textId="7EC0F91E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 xml:space="preserve">accessories, has been awarded a </w:t>
      </w:r>
      <w:hyperlink r:id="rId4" w:history="1">
        <w:r w:rsidRPr="000F7759">
          <w:rPr>
            <w:rStyle w:val="Hyperlink"/>
            <w:rFonts w:ascii="Arial" w:hAnsi="Arial" w:cs="Arial"/>
            <w:b/>
            <w:bCs/>
            <w:sz w:val="20"/>
            <w:szCs w:val="20"/>
          </w:rPr>
          <w:t>King’s Award for Enterprise in International Trade</w:t>
        </w:r>
      </w:hyperlink>
      <w:r w:rsidRPr="0008445F">
        <w:rPr>
          <w:rFonts w:ascii="Arial" w:hAnsi="Arial" w:cs="Arial"/>
          <w:color w:val="000000"/>
          <w:sz w:val="20"/>
          <w:szCs w:val="20"/>
        </w:rPr>
        <w:t>—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an honour</w:t>
      </w:r>
    </w:p>
    <w:p w14:paraId="63C4FB55" w14:textId="777DB0A8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personally approved by His Majesty The King</w:t>
      </w:r>
      <w:r w:rsidRPr="0008445F">
        <w:rPr>
          <w:rFonts w:ascii="Arial" w:hAnsi="Arial" w:cs="Arial"/>
          <w:color w:val="000000"/>
          <w:sz w:val="20"/>
          <w:szCs w:val="20"/>
        </w:rPr>
        <w:t>, and the most prestigious official UK business accolade.</w:t>
      </w:r>
    </w:p>
    <w:p w14:paraId="2BEF0243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154F6F" w14:textId="485AD99C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E0E0E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>Founded in 2010, CABINZERO has grown into a global travel brand with products sold in retail stores across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more than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 xml:space="preserve">50 countries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and at over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1,500 points of sale worldwide</w:t>
      </w:r>
      <w:r w:rsidRPr="0008445F">
        <w:rPr>
          <w:rFonts w:ascii="Arial" w:hAnsi="Arial" w:cs="Arial"/>
          <w:color w:val="000000"/>
          <w:sz w:val="20"/>
          <w:szCs w:val="20"/>
        </w:rPr>
        <w:t>, with e-commerce extending its reach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to dozens more. Today,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95% of the company’s total sales come from overseas markets</w:t>
      </w:r>
      <w:r w:rsidRPr="0008445F">
        <w:rPr>
          <w:rFonts w:ascii="Arial" w:hAnsi="Arial" w:cs="Arial"/>
          <w:color w:val="000000"/>
          <w:sz w:val="20"/>
          <w:szCs w:val="20"/>
        </w:rPr>
        <w:t>, reflecting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powerful global presence built on thoughtful design, functional innovation, and a loyal international customer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base.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In its most recently published FY2023 accounts, CABINZERO reported an EBITDA margin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23%, underscoring the commercial strength behind its global expansion.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b/>
          <w:bCs/>
          <w:color w:val="0E0E0E"/>
          <w:sz w:val="20"/>
          <w:szCs w:val="20"/>
        </w:rPr>
        <w:t>CABINZERO’s distribution reaches far and wide—from the urban hubs of Tokyo and Milan to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b/>
          <w:bCs/>
          <w:color w:val="0E0E0E"/>
          <w:sz w:val="20"/>
          <w:szCs w:val="20"/>
        </w:rPr>
        <w:t xml:space="preserve">remote outposts of Diego Garcia and the Falkland Islands. </w:t>
      </w:r>
      <w:r w:rsidRPr="0008445F">
        <w:rPr>
          <w:rFonts w:ascii="Arial" w:hAnsi="Arial" w:cs="Arial"/>
          <w:color w:val="0E0E0E"/>
          <w:sz w:val="20"/>
          <w:szCs w:val="20"/>
        </w:rPr>
        <w:t>Its backpacks have become a trusted travel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E0E0E"/>
          <w:sz w:val="20"/>
          <w:szCs w:val="20"/>
        </w:rPr>
        <w:t>companion for customers in some of the most unexpected corners of the world.</w:t>
      </w:r>
    </w:p>
    <w:p w14:paraId="605B198D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9559E0" w14:textId="7F727EA4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From Backpack Mishaps to a Global Brand</w:t>
      </w:r>
    </w:p>
    <w:p w14:paraId="66714BFE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F946ED" w14:textId="62BB8DC2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 xml:space="preserve">CABINZERO began as a deeply personal project. </w:t>
      </w:r>
      <w:hyperlink r:id="rId5" w:history="1">
        <w:r w:rsidRPr="004351BF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Founder and CEO Neil </w:t>
        </w:r>
        <w:proofErr w:type="spellStart"/>
        <w:r w:rsidRPr="004351BF">
          <w:rPr>
            <w:rStyle w:val="Hyperlink"/>
            <w:rFonts w:ascii="Arial" w:hAnsi="Arial" w:cs="Arial"/>
            <w:b/>
            <w:bCs/>
            <w:sz w:val="20"/>
            <w:szCs w:val="20"/>
          </w:rPr>
          <w:t>Varden</w:t>
        </w:r>
        <w:proofErr w:type="spellEnd"/>
      </w:hyperlink>
      <w:r w:rsidRPr="0008445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first had the idea during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three backpacking trips across India, each of which ended in a broken—and progressively smaller—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backpack. A few years later, he faced a life-altering challenge: a cancer diagnosis, with less than a 50%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chance of survival. Surviving it reshaped his outlook and sparked the decision to leave behind a corporate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career and pursue something with meaning.</w:t>
      </w:r>
    </w:p>
    <w:p w14:paraId="12874791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2A339A" w14:textId="20FE2B56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>In 2010, spotting a clear gap in the market for durable, cabin-sized backpacks that balanced minimalist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design with practical features, he launched CABINZERO. The brand has since grown from an idea into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globally respected name in travel gear.</w:t>
      </w:r>
    </w:p>
    <w:p w14:paraId="51D146A7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0A58D7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“This award is deeply meaningful, not just for the company but for me personally,” said</w:t>
      </w:r>
    </w:p>
    <w:p w14:paraId="53FEE4EE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proofErr w:type="spellStart"/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Varden</w:t>
      </w:r>
      <w:proofErr w:type="spellEnd"/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. “CABINZERO started as a response to frustration—but it became my way of</w:t>
      </w:r>
    </w:p>
    <w:p w14:paraId="74A15A78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building something with purpose, after facing some of the hardest challenges life could</w:t>
      </w:r>
    </w:p>
    <w:p w14:paraId="6D18AFE4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throw at me. To now be recognised with the King’s Award is an emotional milestone, and</w:t>
      </w:r>
    </w:p>
    <w:p w14:paraId="6720B93C" w14:textId="649053CA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I’m so proud of the team that helped get us here.”</w:t>
      </w:r>
    </w:p>
    <w:p w14:paraId="0FEB49BF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</w:p>
    <w:p w14:paraId="6D6F12ED" w14:textId="5078E44D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Smart Travel, No Extra Fees</w:t>
      </w:r>
    </w:p>
    <w:p w14:paraId="48DB357D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62F073" w14:textId="249E5281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>CABINZERO’s success is rooted in solving a simple but growing problem for modern travellers: the rising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cost of baggage fees—particularly on low-cost airlines. Its bags are designed specifically to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eliminate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excess luggage charges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, with carry-on and under-seat sizes that comply with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all major airline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restrictions</w:t>
      </w:r>
      <w:r w:rsidRPr="0008445F">
        <w:rPr>
          <w:rFonts w:ascii="Arial" w:hAnsi="Arial" w:cs="Arial"/>
          <w:color w:val="000000"/>
          <w:sz w:val="20"/>
          <w:szCs w:val="20"/>
        </w:rPr>
        <w:t>. As global baggage policies get tighter, CABINZERO continues to empower travellers with gear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that is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light, compact, and regulation-compliant</w:t>
      </w:r>
      <w:r w:rsidRPr="0008445F">
        <w:rPr>
          <w:rFonts w:ascii="Arial" w:hAnsi="Arial" w:cs="Arial"/>
          <w:color w:val="000000"/>
          <w:sz w:val="20"/>
          <w:szCs w:val="20"/>
        </w:rPr>
        <w:t>—without compromising on storage or style.</w:t>
      </w:r>
    </w:p>
    <w:p w14:paraId="68CFD7F5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AF6FDF" w14:textId="089CBB95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Flying the Flag for British Design Abroad</w:t>
      </w:r>
    </w:p>
    <w:p w14:paraId="7FD4F3FB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A103CF" w14:textId="304940FB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 xml:space="preserve">King’s Award for Enterprise in International Trade </w:t>
      </w:r>
      <w:r w:rsidRPr="0008445F">
        <w:rPr>
          <w:rFonts w:ascii="Arial" w:hAnsi="Arial" w:cs="Arial"/>
          <w:color w:val="000000"/>
          <w:sz w:val="20"/>
          <w:szCs w:val="20"/>
        </w:rPr>
        <w:t>celebrates companies demonstrating exceptional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international growth and commercial success. CABINZERO joins a distinguished list of past winners that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includes renowned British brands such as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Rolls-Royce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Berghaus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Dyson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, and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Brompton</w:t>
      </w:r>
      <w:r w:rsidRPr="0008445F">
        <w:rPr>
          <w:rFonts w:ascii="Arial" w:hAnsi="Arial" w:cs="Arial"/>
          <w:color w:val="000000"/>
          <w:sz w:val="20"/>
          <w:szCs w:val="20"/>
        </w:rPr>
        <w:t>.</w:t>
      </w:r>
    </w:p>
    <w:p w14:paraId="054E9F59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1BECE6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“Following in the footsteps of iconic British brands like Brompton, Dyson, and Rolls-Royce,</w:t>
      </w:r>
    </w:p>
    <w:p w14:paraId="235BFF16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CABINZERO is proud to represent the next generation of consumer innovation on the</w:t>
      </w:r>
    </w:p>
    <w:p w14:paraId="1B55A611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 xml:space="preserve">global stage,” said </w:t>
      </w:r>
      <w:proofErr w:type="spellStart"/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Varden</w:t>
      </w:r>
      <w:proofErr w:type="spellEnd"/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. “It shows that our message and mission resonate around the</w:t>
      </w:r>
    </w:p>
    <w:p w14:paraId="3FD0A10F" w14:textId="3443DBB8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  <w:r w:rsidRPr="0008445F">
        <w:rPr>
          <w:rFonts w:ascii="Arial" w:hAnsi="Arial" w:cs="Arial"/>
          <w:i/>
          <w:iCs/>
          <w:color w:val="0E0E0E"/>
          <w:sz w:val="20"/>
          <w:szCs w:val="20"/>
        </w:rPr>
        <w:t>world.”</w:t>
      </w:r>
    </w:p>
    <w:p w14:paraId="2A50F923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E0E0E"/>
          <w:sz w:val="20"/>
          <w:szCs w:val="20"/>
        </w:rPr>
      </w:pPr>
    </w:p>
    <w:p w14:paraId="07B009B0" w14:textId="61401CEC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>CABINZERO’s growth has been driven by a combination of product focus, operational resilience, and a clear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brand identity that resonates with travellers seeking light, smart, and durable gear for life on the move.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Whether it’s adventurous backpackers, digital nomads, or frequent fliers on budget airlines, the brand has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built a loyal following among those who value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freedom, function, and value</w:t>
      </w:r>
      <w:r w:rsidRPr="0008445F">
        <w:rPr>
          <w:rFonts w:ascii="Arial" w:hAnsi="Arial" w:cs="Arial"/>
          <w:color w:val="000000"/>
          <w:sz w:val="20"/>
          <w:szCs w:val="20"/>
        </w:rPr>
        <w:t>.</w:t>
      </w:r>
    </w:p>
    <w:p w14:paraId="66E7CBCF" w14:textId="77777777" w:rsidR="00526A01" w:rsidRPr="0008445F" w:rsidRDefault="00526A01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04D54" w14:textId="73A2666B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About the King’s Awards</w:t>
      </w:r>
    </w:p>
    <w:p w14:paraId="38400B29" w14:textId="77777777" w:rsidR="00526A01" w:rsidRPr="0008445F" w:rsidRDefault="00526A01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533F51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 xml:space="preserve">King’s Awards for Enterprise </w:t>
      </w:r>
      <w:r w:rsidRPr="0008445F">
        <w:rPr>
          <w:rFonts w:ascii="Arial" w:hAnsi="Arial" w:cs="Arial"/>
          <w:color w:val="000000"/>
          <w:sz w:val="20"/>
          <w:szCs w:val="20"/>
        </w:rPr>
        <w:t>are the most prestigious business awards in the UK, recognising</w:t>
      </w:r>
    </w:p>
    <w:p w14:paraId="43E5807F" w14:textId="0C09B779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>outstanding achievement in the fields of International Trade, Innovation, Sustainable Development, and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Promoting Opportunity through social mobility. Winners are selected based on a rigorous assessment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 xml:space="preserve">process and are </w:t>
      </w: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 xml:space="preserve">personally approved by His Majesty The King </w:t>
      </w:r>
      <w:r w:rsidRPr="0008445F">
        <w:rPr>
          <w:rFonts w:ascii="Arial" w:hAnsi="Arial" w:cs="Arial"/>
          <w:color w:val="000000"/>
          <w:sz w:val="20"/>
          <w:szCs w:val="20"/>
        </w:rPr>
        <w:t>on the advice of the Prime Minister.</w:t>
      </w:r>
    </w:p>
    <w:p w14:paraId="6BD0609D" w14:textId="77777777" w:rsidR="00526A01" w:rsidRPr="0008445F" w:rsidRDefault="00526A01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7F62E0" w14:textId="34176810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Notes to Editors</w:t>
      </w:r>
    </w:p>
    <w:p w14:paraId="00FFFF90" w14:textId="77777777" w:rsidR="00526A01" w:rsidRPr="0008445F" w:rsidRDefault="00526A01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0103F0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8445F">
        <w:rPr>
          <w:rFonts w:ascii="Arial" w:hAnsi="Arial" w:cs="Arial"/>
          <w:b/>
          <w:bCs/>
          <w:color w:val="000000"/>
          <w:sz w:val="20"/>
          <w:szCs w:val="20"/>
        </w:rPr>
        <w:t>About CABINZERO</w:t>
      </w:r>
    </w:p>
    <w:p w14:paraId="7A8BDA2B" w14:textId="65D416B5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>Founded in 2010, CABINZERO is a UK-based brand specialising in minimalist carry-on backpacks, travel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accessories, and durable everyday gear. Designed for freedom, built for function, and loved around the</w:t>
      </w:r>
      <w:r w:rsidR="00526A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445F">
        <w:rPr>
          <w:rFonts w:ascii="Arial" w:hAnsi="Arial" w:cs="Arial"/>
          <w:color w:val="000000"/>
          <w:sz w:val="20"/>
          <w:szCs w:val="20"/>
        </w:rPr>
        <w:t>world.</w:t>
      </w:r>
    </w:p>
    <w:p w14:paraId="14780D53" w14:textId="77777777" w:rsidR="00A2154B" w:rsidRDefault="00A2154B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41F64D" w14:textId="77777777" w:rsidR="00526A01" w:rsidRPr="0008445F" w:rsidRDefault="00526A01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3DAE16" w14:textId="77777777" w:rsidR="0008445F" w:rsidRP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 xml:space="preserve">Website: </w:t>
      </w:r>
      <w:r w:rsidRPr="0008445F">
        <w:rPr>
          <w:rFonts w:ascii="Arial" w:hAnsi="Arial" w:cs="Arial"/>
          <w:color w:val="0000FF"/>
          <w:sz w:val="20"/>
          <w:szCs w:val="20"/>
        </w:rPr>
        <w:t>www.cabinzero.com</w:t>
      </w:r>
    </w:p>
    <w:p w14:paraId="734C759B" w14:textId="6D432A2A" w:rsidR="0008445F" w:rsidRDefault="0008445F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08445F">
        <w:rPr>
          <w:rFonts w:ascii="Arial" w:hAnsi="Arial" w:cs="Arial"/>
          <w:color w:val="000000"/>
          <w:sz w:val="20"/>
          <w:szCs w:val="20"/>
        </w:rPr>
        <w:t xml:space="preserve">Instagram: </w:t>
      </w:r>
      <w:r w:rsidRPr="0008445F">
        <w:rPr>
          <w:rFonts w:ascii="Arial" w:hAnsi="Arial" w:cs="Arial"/>
          <w:color w:val="0000FF"/>
          <w:sz w:val="20"/>
          <w:szCs w:val="20"/>
        </w:rPr>
        <w:t>@cabinzero</w:t>
      </w:r>
    </w:p>
    <w:p w14:paraId="65D868BA" w14:textId="77777777" w:rsidR="00FB18A3" w:rsidRDefault="00FB18A3" w:rsidP="000844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408C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#kingsawards</w:t>
      </w:r>
    </w:p>
    <w:p w14:paraId="44B576C2" w14:textId="3A369EB5" w:rsidR="00FB18A3" w:rsidRPr="0008445F" w:rsidRDefault="00FB18A3" w:rsidP="00084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C408C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#cabinzero</w:t>
      </w:r>
      <w:r w:rsidRPr="00C408CA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198A7AC7" w14:textId="4B4BD2E4" w:rsidR="00526A01" w:rsidRDefault="00526A01" w:rsidP="00526A0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</w:p>
    <w:p w14:paraId="1261B1F1" w14:textId="77777777" w:rsidR="00526A01" w:rsidRPr="0008445F" w:rsidRDefault="00526A01" w:rsidP="0008445F">
      <w:pPr>
        <w:rPr>
          <w:rFonts w:ascii="Arial" w:hAnsi="Arial" w:cs="Arial"/>
          <w:sz w:val="20"/>
          <w:szCs w:val="20"/>
        </w:rPr>
      </w:pPr>
    </w:p>
    <w:sectPr w:rsidR="00526A01" w:rsidRPr="00084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5F"/>
    <w:rsid w:val="0008445F"/>
    <w:rsid w:val="000F7759"/>
    <w:rsid w:val="001560CF"/>
    <w:rsid w:val="00400897"/>
    <w:rsid w:val="004351BF"/>
    <w:rsid w:val="0050567C"/>
    <w:rsid w:val="00526A01"/>
    <w:rsid w:val="006655D0"/>
    <w:rsid w:val="007535CD"/>
    <w:rsid w:val="00834523"/>
    <w:rsid w:val="00934926"/>
    <w:rsid w:val="00A2154B"/>
    <w:rsid w:val="00AF1699"/>
    <w:rsid w:val="00CD0934"/>
    <w:rsid w:val="00CF1CAD"/>
    <w:rsid w:val="00E31799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975B"/>
  <w15:chartTrackingRefBased/>
  <w15:docId w15:val="{F1B8C08B-55B7-4941-9502-A89C47EC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eil-varden-b5aa0617/overlay/photo/" TargetMode="External"/><Relationship Id="rId4" Type="http://schemas.openxmlformats.org/officeDocument/2006/relationships/hyperlink" Target="https://www.thegazette.co.uk/London/issue/64723/supplement/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Horrillo</dc:creator>
  <cp:keywords/>
  <dc:description/>
  <cp:lastModifiedBy>Marcelina Horrillo</cp:lastModifiedBy>
  <cp:revision>13</cp:revision>
  <dcterms:created xsi:type="dcterms:W3CDTF">2025-05-01T21:01:00Z</dcterms:created>
  <dcterms:modified xsi:type="dcterms:W3CDTF">2025-05-22T07:21:00Z</dcterms:modified>
</cp:coreProperties>
</file>